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68" w:rsidRDefault="00121268" w:rsidP="001212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42424"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color w:val="242424"/>
          <w:kern w:val="36"/>
          <w:sz w:val="48"/>
          <w:szCs w:val="48"/>
          <w:lang w:eastAsia="cs-CZ"/>
        </w:rPr>
        <w:t>K</w:t>
      </w:r>
      <w:r w:rsidRPr="00121268">
        <w:rPr>
          <w:rFonts w:ascii="Times New Roman" w:eastAsia="Times New Roman" w:hAnsi="Times New Roman" w:cs="Times New Roman"/>
          <w:color w:val="242424"/>
          <w:kern w:val="36"/>
          <w:sz w:val="48"/>
          <w:szCs w:val="48"/>
          <w:lang w:eastAsia="cs-CZ"/>
        </w:rPr>
        <w:t>víz: Co všechno víš o Velikonocích?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Vzpomeneš si, na který den „odlétají zvony do Říma“?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1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4pt;height:18.25pt" o:ole="">
            <v:imagedata r:id="rId5" o:title=""/>
          </v:shape>
          <w:control r:id="rId6" w:name="DefaultOcxName" w:shapeid="_x0000_i1033"/>
        </w:object>
      </w:r>
      <w:r>
        <w:rPr>
          <w:rFonts w:ascii="Georgia" w:hAnsi="Georgia"/>
          <w:color w:val="242424"/>
          <w:sz w:val="27"/>
          <w:szCs w:val="27"/>
        </w:rPr>
        <w:t> Sazometná středa</w:t>
      </w:r>
    </w:p>
    <w:p w:rsidR="00121268" w:rsidRDefault="00121268" w:rsidP="00121268">
      <w:pPr>
        <w:numPr>
          <w:ilvl w:val="0"/>
          <w:numId w:val="1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32" type="#_x0000_t75" style="width:20.4pt;height:18.25pt" o:ole="">
            <v:imagedata r:id="rId5" o:title=""/>
          </v:shape>
          <w:control r:id="rId7" w:name="DefaultOcxName1" w:shapeid="_x0000_i1032"/>
        </w:object>
      </w:r>
      <w:r>
        <w:rPr>
          <w:rFonts w:ascii="Georgia" w:hAnsi="Georgia"/>
          <w:color w:val="242424"/>
          <w:sz w:val="27"/>
          <w:szCs w:val="27"/>
        </w:rPr>
        <w:t> Zelený čtvrtek</w:t>
      </w:r>
    </w:p>
    <w:p w:rsidR="00121268" w:rsidRDefault="00121268" w:rsidP="00121268">
      <w:pPr>
        <w:numPr>
          <w:ilvl w:val="0"/>
          <w:numId w:val="1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31" type="#_x0000_t75" style="width:20.4pt;height:18.25pt" o:ole="">
            <v:imagedata r:id="rId5" o:title=""/>
          </v:shape>
          <w:control r:id="rId8" w:name="DefaultOcxName2" w:shapeid="_x0000_i1031"/>
        </w:object>
      </w:r>
      <w:r>
        <w:rPr>
          <w:rFonts w:ascii="Georgia" w:hAnsi="Georgia"/>
          <w:color w:val="242424"/>
          <w:sz w:val="27"/>
          <w:szCs w:val="27"/>
        </w:rPr>
        <w:t> Bílá sobota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Z jakého důvodu se peče právě beránek a co vlastně symbolizuje?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2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53" type="#_x0000_t75" style="width:20.4pt;height:18.25pt" o:ole="">
            <v:imagedata r:id="rId5" o:title=""/>
          </v:shape>
          <w:control r:id="rId9" w:name="DefaultOcxName3" w:shapeid="_x0000_i1053"/>
        </w:object>
      </w:r>
      <w:r>
        <w:rPr>
          <w:rFonts w:ascii="Georgia" w:hAnsi="Georgia"/>
          <w:color w:val="242424"/>
          <w:sz w:val="27"/>
          <w:szCs w:val="27"/>
        </w:rPr>
        <w:t> Je symbolem Kristovy loajálnosti, poslušnosti a obětavosti. Ježíš byl označován za „Božího beránka“.</w:t>
      </w:r>
    </w:p>
    <w:p w:rsidR="00121268" w:rsidRDefault="00121268" w:rsidP="00121268">
      <w:pPr>
        <w:numPr>
          <w:ilvl w:val="0"/>
          <w:numId w:val="2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41" type="#_x0000_t75" style="width:20.4pt;height:18.25pt" o:ole="">
            <v:imagedata r:id="rId5" o:title=""/>
          </v:shape>
          <w:control r:id="rId10" w:name="DefaultOcxName11" w:shapeid="_x0000_i1041"/>
        </w:object>
      </w:r>
      <w:r>
        <w:rPr>
          <w:rFonts w:ascii="Georgia" w:hAnsi="Georgia"/>
          <w:color w:val="242424"/>
          <w:sz w:val="27"/>
          <w:szCs w:val="27"/>
        </w:rPr>
        <w:t> Tento zvyk nemá žádný základ v křesťanství.</w:t>
      </w:r>
    </w:p>
    <w:p w:rsidR="00121268" w:rsidRPr="00121268" w:rsidRDefault="00121268" w:rsidP="00121268">
      <w:pPr>
        <w:numPr>
          <w:ilvl w:val="0"/>
          <w:numId w:val="2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40" type="#_x0000_t75" style="width:20.4pt;height:18.25pt" o:ole="">
            <v:imagedata r:id="rId5" o:title=""/>
          </v:shape>
          <w:control r:id="rId11" w:name="DefaultOcxName21" w:shapeid="_x0000_i1040"/>
        </w:object>
      </w:r>
      <w:r>
        <w:rPr>
          <w:rFonts w:ascii="Georgia" w:hAnsi="Georgia"/>
          <w:color w:val="242424"/>
          <w:sz w:val="27"/>
          <w:szCs w:val="27"/>
        </w:rPr>
        <w:t xml:space="preserve"> Že půst je u konce a začíná doba hodování, dobrého jídla a </w:t>
      </w:r>
      <w:proofErr w:type="spellStart"/>
      <w:proofErr w:type="gramStart"/>
      <w:r>
        <w:rPr>
          <w:rFonts w:ascii="Georgia" w:hAnsi="Georgia"/>
          <w:color w:val="242424"/>
          <w:sz w:val="27"/>
          <w:szCs w:val="27"/>
        </w:rPr>
        <w:t>pití.</w:t>
      </w:r>
      <w:r>
        <w:t>Konec</w:t>
      </w:r>
      <w:proofErr w:type="spellEnd"/>
      <w:proofErr w:type="gramEnd"/>
      <w:r>
        <w:t xml:space="preserve"> formuláře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Co tolik tradiční jidášky vlastně symbolizovaly?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3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52" type="#_x0000_t75" style="width:20.4pt;height:18.25pt" o:ole="">
            <v:imagedata r:id="rId5" o:title=""/>
          </v:shape>
          <w:control r:id="rId12" w:name="DefaultOcxName4" w:shapeid="_x0000_i1052"/>
        </w:object>
      </w:r>
      <w:r>
        <w:rPr>
          <w:rFonts w:ascii="Georgia" w:hAnsi="Georgia"/>
          <w:color w:val="242424"/>
          <w:sz w:val="27"/>
          <w:szCs w:val="27"/>
        </w:rPr>
        <w:t> Jidášův dlouhý nos.</w:t>
      </w:r>
    </w:p>
    <w:p w:rsidR="00121268" w:rsidRDefault="00121268" w:rsidP="001212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65" type="#_x0000_t75" style="width:20.4pt;height:18.25pt" o:ole="">
            <v:imagedata r:id="rId13" o:title=""/>
          </v:shape>
          <w:control r:id="rId14" w:name="DefaultOcxName12" w:shapeid="_x0000_i1065"/>
        </w:object>
      </w:r>
      <w:r>
        <w:rPr>
          <w:rFonts w:ascii="Georgia" w:hAnsi="Georgia"/>
          <w:color w:val="242424"/>
          <w:sz w:val="27"/>
          <w:szCs w:val="27"/>
        </w:rPr>
        <w:t> Provaz, který stál Jidáše život.</w:t>
      </w:r>
    </w:p>
    <w:p w:rsidR="00121268" w:rsidRDefault="00121268" w:rsidP="00121268">
      <w:pPr>
        <w:pStyle w:val="Nadpis3"/>
        <w:spacing w:line="360" w:lineRule="atLeast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50" type="#_x0000_t75" style="width:20.4pt;height:18.25pt" o:ole="">
            <v:imagedata r:id="rId5" o:title=""/>
          </v:shape>
          <w:control r:id="rId15" w:name="DefaultOcxName22" w:shapeid="_x0000_i1050"/>
        </w:object>
      </w:r>
      <w:r>
        <w:rPr>
          <w:rFonts w:ascii="Georgia" w:hAnsi="Georgia"/>
          <w:color w:val="242424"/>
          <w:sz w:val="27"/>
          <w:szCs w:val="27"/>
        </w:rPr>
        <w:t xml:space="preserve"> I když to k tomu samo vybízí, tak s Jidášem nemají společného vůbec nic, </w:t>
      </w:r>
    </w:p>
    <w:p w:rsidR="00121268" w:rsidRDefault="00121268" w:rsidP="00121268">
      <w:pPr>
        <w:pStyle w:val="Nadpis3"/>
        <w:spacing w:line="360" w:lineRule="atLeast"/>
        <w:rPr>
          <w:rFonts w:ascii="Georgia" w:hAnsi="Georgia"/>
          <w:color w:val="242424"/>
          <w:sz w:val="27"/>
          <w:szCs w:val="27"/>
        </w:rPr>
      </w:pP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Vysvětli pojem pašijový týden.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4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64" type="#_x0000_t75" style="width:20.4pt;height:18.25pt" o:ole="">
            <v:imagedata r:id="rId5" o:title=""/>
          </v:shape>
          <w:control r:id="rId16" w:name="DefaultOcxName5" w:shapeid="_x0000_i1064"/>
        </w:object>
      </w:r>
      <w:r>
        <w:rPr>
          <w:rFonts w:ascii="Georgia" w:hAnsi="Georgia"/>
          <w:color w:val="242424"/>
          <w:sz w:val="27"/>
          <w:szCs w:val="27"/>
        </w:rPr>
        <w:t> Křesťané si připomínají smrt i vzkříšení Ježíše Krista.</w:t>
      </w:r>
    </w:p>
    <w:p w:rsidR="00121268" w:rsidRDefault="00121268" w:rsidP="00121268">
      <w:pPr>
        <w:numPr>
          <w:ilvl w:val="0"/>
          <w:numId w:val="4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63" type="#_x0000_t75" style="width:20.4pt;height:18.25pt" o:ole="">
            <v:imagedata r:id="rId5" o:title=""/>
          </v:shape>
          <w:control r:id="rId17" w:name="DefaultOcxName13" w:shapeid="_x0000_i1063"/>
        </w:object>
      </w:r>
      <w:r>
        <w:rPr>
          <w:rFonts w:ascii="Georgia" w:hAnsi="Georgia"/>
          <w:color w:val="242424"/>
          <w:sz w:val="27"/>
          <w:szCs w:val="27"/>
        </w:rPr>
        <w:t> Je to období, kdy se hladoví. Na důkaz smutku ze smrti Ježíše.</w:t>
      </w:r>
    </w:p>
    <w:p w:rsidR="00121268" w:rsidRDefault="00121268" w:rsidP="00121268">
      <w:pPr>
        <w:numPr>
          <w:ilvl w:val="0"/>
          <w:numId w:val="4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62" type="#_x0000_t75" style="width:20.4pt;height:18.25pt" o:ole="">
            <v:imagedata r:id="rId5" o:title=""/>
          </v:shape>
          <w:control r:id="rId18" w:name="DefaultOcxName23" w:shapeid="_x0000_i1062"/>
        </w:object>
      </w:r>
      <w:r>
        <w:rPr>
          <w:rFonts w:ascii="Georgia" w:hAnsi="Georgia"/>
          <w:color w:val="242424"/>
          <w:sz w:val="27"/>
          <w:szCs w:val="27"/>
        </w:rPr>
        <w:t> Je to týden oslav a veselení. Ano, jaro je tady.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Default="00121268" w:rsidP="00121268">
      <w:pPr>
        <w:numPr>
          <w:ilvl w:val="0"/>
          <w:numId w:val="3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t>teda kromě jména. Nějak se tomuto pečivu prostě muselo říkat.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Tušíš, co je velikonoční vigilie?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5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74" type="#_x0000_t75" style="width:20.4pt;height:18.25pt" o:ole="">
            <v:imagedata r:id="rId5" o:title=""/>
          </v:shape>
          <w:control r:id="rId19" w:name="DefaultOcxName6" w:shapeid="_x0000_i1074"/>
        </w:object>
      </w:r>
      <w:r>
        <w:rPr>
          <w:rFonts w:ascii="Georgia" w:hAnsi="Georgia"/>
          <w:color w:val="242424"/>
          <w:sz w:val="27"/>
          <w:szCs w:val="27"/>
        </w:rPr>
        <w:t> Bohoslužba v předvečer svátku</w:t>
      </w:r>
    </w:p>
    <w:p w:rsidR="00121268" w:rsidRDefault="00121268" w:rsidP="00121268">
      <w:pPr>
        <w:numPr>
          <w:ilvl w:val="0"/>
          <w:numId w:val="5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73" type="#_x0000_t75" style="width:20.4pt;height:18.25pt" o:ole="">
            <v:imagedata r:id="rId5" o:title=""/>
          </v:shape>
          <w:control r:id="rId20" w:name="DefaultOcxName14" w:shapeid="_x0000_i1073"/>
        </w:object>
      </w:r>
      <w:r>
        <w:rPr>
          <w:rFonts w:ascii="Georgia" w:hAnsi="Georgia"/>
          <w:color w:val="242424"/>
          <w:sz w:val="27"/>
          <w:szCs w:val="27"/>
        </w:rPr>
        <w:t> Noc, kdy byl ukřižován Ježíš Kristus.</w:t>
      </w:r>
    </w:p>
    <w:p w:rsidR="00121268" w:rsidRDefault="00121268" w:rsidP="00121268">
      <w:pPr>
        <w:numPr>
          <w:ilvl w:val="0"/>
          <w:numId w:val="5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72" type="#_x0000_t75" style="width:20.4pt;height:18.25pt" o:ole="">
            <v:imagedata r:id="rId5" o:title=""/>
          </v:shape>
          <w:control r:id="rId21" w:name="DefaultOcxName24" w:shapeid="_x0000_i1072"/>
        </w:object>
      </w:r>
      <w:r>
        <w:rPr>
          <w:rFonts w:ascii="Georgia" w:hAnsi="Georgia"/>
          <w:color w:val="242424"/>
          <w:sz w:val="27"/>
          <w:szCs w:val="27"/>
        </w:rPr>
        <w:t> Období, kdy Jidáš zradil Krista.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Jak se přezdívá pondělí v období pašijového týdne?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6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83" type="#_x0000_t75" style="width:20.4pt;height:18.25pt" o:ole="">
            <v:imagedata r:id="rId5" o:title=""/>
          </v:shape>
          <w:control r:id="rId22" w:name="DefaultOcxName7" w:shapeid="_x0000_i1083"/>
        </w:object>
      </w:r>
      <w:r>
        <w:rPr>
          <w:rFonts w:ascii="Georgia" w:hAnsi="Georgia"/>
          <w:color w:val="242424"/>
          <w:sz w:val="27"/>
          <w:szCs w:val="27"/>
        </w:rPr>
        <w:t> Oranžové</w:t>
      </w:r>
    </w:p>
    <w:p w:rsidR="00121268" w:rsidRDefault="00121268" w:rsidP="00121268">
      <w:pPr>
        <w:numPr>
          <w:ilvl w:val="0"/>
          <w:numId w:val="6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82" type="#_x0000_t75" style="width:20.4pt;height:18.25pt" o:ole="">
            <v:imagedata r:id="rId5" o:title=""/>
          </v:shape>
          <w:control r:id="rId23" w:name="DefaultOcxName15" w:shapeid="_x0000_i1082"/>
        </w:object>
      </w:r>
      <w:r>
        <w:rPr>
          <w:rFonts w:ascii="Georgia" w:hAnsi="Georgia"/>
          <w:color w:val="242424"/>
          <w:sz w:val="27"/>
          <w:szCs w:val="27"/>
        </w:rPr>
        <w:t> Modré a někde žluté</w:t>
      </w:r>
    </w:p>
    <w:p w:rsidR="00121268" w:rsidRDefault="00121268" w:rsidP="00121268">
      <w:pPr>
        <w:numPr>
          <w:ilvl w:val="0"/>
          <w:numId w:val="6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81" type="#_x0000_t75" style="width:20.4pt;height:18.25pt" o:ole="">
            <v:imagedata r:id="rId5" o:title=""/>
          </v:shape>
          <w:control r:id="rId24" w:name="DefaultOcxName25" w:shapeid="_x0000_i1081"/>
        </w:object>
      </w:r>
      <w:r>
        <w:rPr>
          <w:rFonts w:ascii="Georgia" w:hAnsi="Georgia"/>
          <w:color w:val="242424"/>
          <w:sz w:val="27"/>
          <w:szCs w:val="27"/>
        </w:rPr>
        <w:t> Rudé a někde zelené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lastRenderedPageBreak/>
        <w:t>Na Velký pátek bychom neměli nikomu nic půjčovat. Proč tomu tak je?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7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92" type="#_x0000_t75" style="width:20.4pt;height:18.25pt" o:ole="">
            <v:imagedata r:id="rId5" o:title=""/>
          </v:shape>
          <w:control r:id="rId25" w:name="DefaultOcxName8" w:shapeid="_x0000_i1092"/>
        </w:object>
      </w:r>
      <w:r>
        <w:rPr>
          <w:rFonts w:ascii="Georgia" w:hAnsi="Georgia"/>
          <w:color w:val="242424"/>
          <w:sz w:val="27"/>
          <w:szCs w:val="27"/>
        </w:rPr>
        <w:t> Daný předmět či věc může být očarována zlou silou.</w:t>
      </w:r>
    </w:p>
    <w:p w:rsidR="00121268" w:rsidRDefault="00121268" w:rsidP="00121268">
      <w:pPr>
        <w:numPr>
          <w:ilvl w:val="0"/>
          <w:numId w:val="7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91" type="#_x0000_t75" style="width:20.4pt;height:18.25pt" o:ole="">
            <v:imagedata r:id="rId5" o:title=""/>
          </v:shape>
          <w:control r:id="rId26" w:name="DefaultOcxName16" w:shapeid="_x0000_i1091"/>
        </w:object>
      </w:r>
      <w:r>
        <w:rPr>
          <w:rFonts w:ascii="Georgia" w:hAnsi="Georgia"/>
          <w:color w:val="242424"/>
          <w:sz w:val="27"/>
          <w:szCs w:val="27"/>
        </w:rPr>
        <w:t> Nemusel by nám ten dotyčný danou věc vrátit.</w:t>
      </w:r>
    </w:p>
    <w:p w:rsidR="00121268" w:rsidRDefault="00121268" w:rsidP="00121268">
      <w:pPr>
        <w:numPr>
          <w:ilvl w:val="0"/>
          <w:numId w:val="7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90" type="#_x0000_t75" style="width:20.4pt;height:18.25pt" o:ole="">
            <v:imagedata r:id="rId5" o:title=""/>
          </v:shape>
          <w:control r:id="rId27" w:name="DefaultOcxName26" w:shapeid="_x0000_i1090"/>
        </w:object>
      </w:r>
      <w:r>
        <w:rPr>
          <w:rFonts w:ascii="Georgia" w:hAnsi="Georgia"/>
          <w:color w:val="242424"/>
          <w:sz w:val="27"/>
          <w:szCs w:val="27"/>
        </w:rPr>
        <w:t> Stihl by nás trest a země by nevydala své poklady.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Co si představíš pod pojmem velikonoční triduum?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8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01" type="#_x0000_t75" style="width:20.4pt;height:18.25pt" o:ole="">
            <v:imagedata r:id="rId5" o:title=""/>
          </v:shape>
          <w:control r:id="rId28" w:name="DefaultOcxName9" w:shapeid="_x0000_i1101"/>
        </w:object>
      </w:r>
      <w:r>
        <w:rPr>
          <w:rFonts w:ascii="Georgia" w:hAnsi="Georgia"/>
          <w:color w:val="242424"/>
          <w:sz w:val="27"/>
          <w:szCs w:val="27"/>
        </w:rPr>
        <w:t> Velikonoční mši svatou</w:t>
      </w:r>
    </w:p>
    <w:p w:rsidR="00121268" w:rsidRDefault="00121268" w:rsidP="00121268">
      <w:pPr>
        <w:numPr>
          <w:ilvl w:val="0"/>
          <w:numId w:val="8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00" type="#_x0000_t75" style="width:20.4pt;height:18.25pt" o:ole="">
            <v:imagedata r:id="rId5" o:title=""/>
          </v:shape>
          <w:control r:id="rId29" w:name="DefaultOcxName17" w:shapeid="_x0000_i1100"/>
        </w:object>
      </w:r>
      <w:r>
        <w:rPr>
          <w:rFonts w:ascii="Georgia" w:hAnsi="Georgia"/>
          <w:color w:val="242424"/>
          <w:sz w:val="27"/>
          <w:szCs w:val="27"/>
        </w:rPr>
        <w:t> Kynutý koláč, který se má péct na Bílou neděli</w:t>
      </w:r>
    </w:p>
    <w:p w:rsidR="00121268" w:rsidRDefault="00121268" w:rsidP="00121268">
      <w:pPr>
        <w:numPr>
          <w:ilvl w:val="0"/>
          <w:numId w:val="8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099" type="#_x0000_t75" style="width:20.4pt;height:18.25pt" o:ole="">
            <v:imagedata r:id="rId5" o:title=""/>
          </v:shape>
          <w:control r:id="rId30" w:name="DefaultOcxName27" w:shapeid="_x0000_i1099"/>
        </w:object>
      </w:r>
      <w:r>
        <w:rPr>
          <w:rFonts w:ascii="Georgia" w:hAnsi="Georgia"/>
          <w:color w:val="242424"/>
          <w:sz w:val="27"/>
          <w:szCs w:val="27"/>
        </w:rPr>
        <w:t xml:space="preserve"> V překladu </w:t>
      </w:r>
      <w:proofErr w:type="spellStart"/>
      <w:r>
        <w:rPr>
          <w:rFonts w:ascii="Georgia" w:hAnsi="Georgia"/>
          <w:color w:val="242424"/>
          <w:sz w:val="27"/>
          <w:szCs w:val="27"/>
        </w:rPr>
        <w:t>třídení</w:t>
      </w:r>
      <w:proofErr w:type="spellEnd"/>
      <w:r>
        <w:rPr>
          <w:rFonts w:ascii="Georgia" w:hAnsi="Georgia"/>
          <w:color w:val="242424"/>
          <w:sz w:val="27"/>
          <w:szCs w:val="27"/>
        </w:rPr>
        <w:t xml:space="preserve"> a zahrnuje mučení, smrt a následné vzkříšení Krista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>Když se řeknou Letnice, tušíš, kdy se slaví?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9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10" type="#_x0000_t75" style="width:20.4pt;height:18.25pt" o:ole="">
            <v:imagedata r:id="rId5" o:title=""/>
          </v:shape>
          <w:control r:id="rId31" w:name="DefaultOcxName10" w:shapeid="_x0000_i1110"/>
        </w:object>
      </w:r>
      <w:r>
        <w:rPr>
          <w:rFonts w:ascii="Georgia" w:hAnsi="Georgia"/>
          <w:color w:val="242424"/>
          <w:sz w:val="27"/>
          <w:szCs w:val="27"/>
        </w:rPr>
        <w:t> Letnice signalizují blížící se léto, a slaví se hned po pálení čarodějnic.</w:t>
      </w:r>
    </w:p>
    <w:p w:rsidR="00121268" w:rsidRDefault="00121268" w:rsidP="00121268">
      <w:pPr>
        <w:numPr>
          <w:ilvl w:val="0"/>
          <w:numId w:val="9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09" type="#_x0000_t75" style="width:20.4pt;height:18.25pt" o:ole="">
            <v:imagedata r:id="rId5" o:title=""/>
          </v:shape>
          <w:control r:id="rId32" w:name="DefaultOcxName18" w:shapeid="_x0000_i1109"/>
        </w:object>
      </w:r>
      <w:r>
        <w:rPr>
          <w:rFonts w:ascii="Georgia" w:hAnsi="Georgia"/>
          <w:color w:val="242424"/>
          <w:sz w:val="27"/>
          <w:szCs w:val="27"/>
        </w:rPr>
        <w:t> Letnice jsou vlastně synonymem pro Velikonoční pondělí.</w:t>
      </w:r>
    </w:p>
    <w:p w:rsidR="00121268" w:rsidRDefault="00121268" w:rsidP="00121268">
      <w:pPr>
        <w:numPr>
          <w:ilvl w:val="0"/>
          <w:numId w:val="9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08" type="#_x0000_t75" style="width:20.4pt;height:18.25pt" o:ole="">
            <v:imagedata r:id="rId5" o:title=""/>
          </v:shape>
          <w:control r:id="rId33" w:name="DefaultOcxName28" w:shapeid="_x0000_i1108"/>
        </w:object>
      </w:r>
      <w:r>
        <w:rPr>
          <w:rFonts w:ascii="Georgia" w:hAnsi="Georgia"/>
          <w:color w:val="242424"/>
          <w:sz w:val="27"/>
          <w:szCs w:val="27"/>
        </w:rPr>
        <w:t> Je to svátek, který se slaví 50 dní po Velikonocích.</w:t>
      </w:r>
    </w:p>
    <w:p w:rsidR="00121268" w:rsidRDefault="00121268" w:rsidP="00121268">
      <w:pPr>
        <w:pStyle w:val="Nadpis3"/>
        <w:spacing w:line="360" w:lineRule="atLeast"/>
        <w:rPr>
          <w:color w:val="242424"/>
        </w:rPr>
      </w:pPr>
      <w:r>
        <w:rPr>
          <w:b/>
          <w:bCs/>
          <w:color w:val="242424"/>
        </w:rPr>
        <w:t xml:space="preserve">V Čechách preferují </w:t>
      </w:r>
      <w:proofErr w:type="spellStart"/>
      <w:r>
        <w:rPr>
          <w:b/>
          <w:bCs/>
          <w:color w:val="242424"/>
        </w:rPr>
        <w:t>pamihod</w:t>
      </w:r>
      <w:proofErr w:type="spellEnd"/>
      <w:r>
        <w:rPr>
          <w:b/>
          <w:bCs/>
          <w:color w:val="242424"/>
        </w:rPr>
        <w:t xml:space="preserve">, na Moravě </w:t>
      </w:r>
      <w:proofErr w:type="spellStart"/>
      <w:r>
        <w:rPr>
          <w:b/>
          <w:bCs/>
          <w:color w:val="242424"/>
        </w:rPr>
        <w:t>tatar</w:t>
      </w:r>
      <w:proofErr w:type="spellEnd"/>
      <w:r>
        <w:rPr>
          <w:b/>
          <w:bCs/>
          <w:color w:val="242424"/>
        </w:rPr>
        <w:t xml:space="preserve"> a na Chodsku chodí mrskat s?</w:t>
      </w:r>
    </w:p>
    <w:p w:rsidR="00121268" w:rsidRDefault="00121268" w:rsidP="00121268">
      <w:pPr>
        <w:pStyle w:val="z-Zatekformule"/>
      </w:pPr>
      <w:r>
        <w:t>Začátek formuláře</w:t>
      </w:r>
    </w:p>
    <w:p w:rsidR="00121268" w:rsidRDefault="00121268" w:rsidP="00121268">
      <w:pPr>
        <w:numPr>
          <w:ilvl w:val="0"/>
          <w:numId w:val="10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19" type="#_x0000_t75" style="width:20.4pt;height:18.25pt" o:ole="">
            <v:imagedata r:id="rId5" o:title=""/>
          </v:shape>
          <w:control r:id="rId34" w:name="DefaultOcxName20" w:shapeid="_x0000_i1119"/>
        </w:object>
      </w:r>
      <w:r>
        <w:rPr>
          <w:rFonts w:ascii="Georgia" w:hAnsi="Georgia"/>
          <w:color w:val="242424"/>
          <w:sz w:val="27"/>
          <w:szCs w:val="27"/>
        </w:rPr>
        <w:t> </w:t>
      </w:r>
      <w:proofErr w:type="spellStart"/>
      <w:r>
        <w:rPr>
          <w:rFonts w:ascii="Georgia" w:hAnsi="Georgia"/>
          <w:color w:val="242424"/>
          <w:sz w:val="27"/>
          <w:szCs w:val="27"/>
        </w:rPr>
        <w:t>dynovačkou</w:t>
      </w:r>
      <w:proofErr w:type="spellEnd"/>
    </w:p>
    <w:p w:rsidR="00121268" w:rsidRDefault="00121268" w:rsidP="00121268">
      <w:pPr>
        <w:numPr>
          <w:ilvl w:val="0"/>
          <w:numId w:val="10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18" type="#_x0000_t75" style="width:20.4pt;height:18.25pt" o:ole="">
            <v:imagedata r:id="rId5" o:title=""/>
          </v:shape>
          <w:control r:id="rId35" w:name="DefaultOcxName19" w:shapeid="_x0000_i1118"/>
        </w:object>
      </w:r>
      <w:r>
        <w:rPr>
          <w:rFonts w:ascii="Georgia" w:hAnsi="Georgia"/>
          <w:color w:val="242424"/>
          <w:sz w:val="27"/>
          <w:szCs w:val="27"/>
        </w:rPr>
        <w:t> mrskutem</w:t>
      </w:r>
    </w:p>
    <w:p w:rsidR="00121268" w:rsidRDefault="00121268" w:rsidP="00121268">
      <w:pPr>
        <w:numPr>
          <w:ilvl w:val="0"/>
          <w:numId w:val="10"/>
        </w:numPr>
        <w:spacing w:beforeAutospacing="1" w:after="0" w:afterAutospacing="1" w:line="240" w:lineRule="auto"/>
        <w:rPr>
          <w:rFonts w:ascii="Georgia" w:hAnsi="Georgia"/>
          <w:color w:val="242424"/>
          <w:sz w:val="27"/>
          <w:szCs w:val="27"/>
        </w:rPr>
      </w:pPr>
      <w:r>
        <w:rPr>
          <w:rFonts w:ascii="Georgia" w:hAnsi="Georgia"/>
          <w:color w:val="242424"/>
          <w:sz w:val="27"/>
          <w:szCs w:val="27"/>
        </w:rPr>
        <w:object w:dxaOrig="225" w:dyaOrig="225">
          <v:shape id="_x0000_i1117" type="#_x0000_t75" style="width:20.4pt;height:18.25pt" o:ole="">
            <v:imagedata r:id="rId5" o:title=""/>
          </v:shape>
          <w:control r:id="rId36" w:name="DefaultOcxName29" w:shapeid="_x0000_i1117"/>
        </w:object>
      </w:r>
      <w:r>
        <w:rPr>
          <w:rFonts w:ascii="Georgia" w:hAnsi="Georgia"/>
          <w:color w:val="242424"/>
          <w:sz w:val="27"/>
          <w:szCs w:val="27"/>
        </w:rPr>
        <w:t> </w:t>
      </w:r>
      <w:proofErr w:type="spellStart"/>
      <w:r>
        <w:rPr>
          <w:rFonts w:ascii="Georgia" w:hAnsi="Georgia"/>
          <w:color w:val="242424"/>
          <w:sz w:val="27"/>
          <w:szCs w:val="27"/>
        </w:rPr>
        <w:t>kyčkou</w:t>
      </w:r>
      <w:proofErr w:type="spellEnd"/>
    </w:p>
    <w:p w:rsidR="00121268" w:rsidRDefault="00121268" w:rsidP="00121268">
      <w:pPr>
        <w:pStyle w:val="z-Konecformule"/>
      </w:pPr>
      <w:bookmarkStart w:id="0" w:name="_GoBack"/>
      <w:bookmarkEnd w:id="0"/>
      <w:r>
        <w:t>Konec formuláře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Default="00121268" w:rsidP="00121268">
      <w:pPr>
        <w:pStyle w:val="z-Konecformule"/>
      </w:pPr>
      <w:r>
        <w:t>Konec formuláře</w:t>
      </w:r>
    </w:p>
    <w:p w:rsidR="00121268" w:rsidRPr="00121268" w:rsidRDefault="00121268" w:rsidP="0012126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242424"/>
          <w:kern w:val="36"/>
          <w:sz w:val="48"/>
          <w:szCs w:val="48"/>
          <w:lang w:eastAsia="cs-CZ"/>
        </w:rPr>
      </w:pPr>
    </w:p>
    <w:p w:rsidR="00F369D9" w:rsidRDefault="00F369D9"/>
    <w:sectPr w:rsidR="00F369D9" w:rsidSect="00121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F0369"/>
    <w:multiLevelType w:val="multilevel"/>
    <w:tmpl w:val="0A2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23328"/>
    <w:multiLevelType w:val="multilevel"/>
    <w:tmpl w:val="65D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D36A6"/>
    <w:multiLevelType w:val="multilevel"/>
    <w:tmpl w:val="9938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257B1"/>
    <w:multiLevelType w:val="multilevel"/>
    <w:tmpl w:val="D5E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7196F"/>
    <w:multiLevelType w:val="multilevel"/>
    <w:tmpl w:val="001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959A7"/>
    <w:multiLevelType w:val="multilevel"/>
    <w:tmpl w:val="241C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71A67"/>
    <w:multiLevelType w:val="multilevel"/>
    <w:tmpl w:val="0AC6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F4008"/>
    <w:multiLevelType w:val="multilevel"/>
    <w:tmpl w:val="7B12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844A0"/>
    <w:multiLevelType w:val="multilevel"/>
    <w:tmpl w:val="DE1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50A72"/>
    <w:multiLevelType w:val="multilevel"/>
    <w:tmpl w:val="EF2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68"/>
    <w:rsid w:val="00121268"/>
    <w:rsid w:val="00F3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678C"/>
  <w15:chartTrackingRefBased/>
  <w15:docId w15:val="{8BE1CE62-3745-4477-925A-9892BF9E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1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1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2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12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12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126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12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1268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Knihovna2</dc:creator>
  <cp:keywords/>
  <dc:description/>
  <cp:lastModifiedBy>Knihovna2</cp:lastModifiedBy>
  <cp:revision>1</cp:revision>
  <dcterms:created xsi:type="dcterms:W3CDTF">2023-09-14T10:19:00Z</dcterms:created>
  <dcterms:modified xsi:type="dcterms:W3CDTF">2023-09-14T10:29:00Z</dcterms:modified>
</cp:coreProperties>
</file>